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B9A7" w14:textId="6857A2CF" w:rsidR="00515774" w:rsidRDefault="00AB7254" w:rsidP="00883634">
      <w:pPr>
        <w:pStyle w:val="Nadpis1"/>
        <w:pBdr>
          <w:bottom w:val="single" w:sz="4" w:space="1" w:color="auto"/>
        </w:pBdr>
        <w:jc w:val="center"/>
      </w:pPr>
      <w:r>
        <w:t>Autorský</w:t>
      </w:r>
      <w:r w:rsidR="00194F76">
        <w:t xml:space="preserve"> </w:t>
      </w:r>
      <w:r>
        <w:t>zákon</w:t>
      </w:r>
      <w:r w:rsidR="0037349E" w:rsidRPr="00F074A7">
        <w:t xml:space="preserve"> – základní pojmy</w:t>
      </w:r>
    </w:p>
    <w:p w14:paraId="56BB3E73" w14:textId="77777777" w:rsidR="00883634" w:rsidRDefault="00883634" w:rsidP="00543B73">
      <w:pPr>
        <w:jc w:val="both"/>
        <w:rPr>
          <w:sz w:val="20"/>
          <w:szCs w:val="24"/>
        </w:rPr>
      </w:pPr>
    </w:p>
    <w:p w14:paraId="050DC1A9" w14:textId="77777777" w:rsidR="00883634" w:rsidRDefault="00883634" w:rsidP="00543B73">
      <w:pPr>
        <w:jc w:val="both"/>
        <w:rPr>
          <w:sz w:val="20"/>
          <w:szCs w:val="24"/>
        </w:rPr>
        <w:sectPr w:rsidR="00883634" w:rsidSect="00883634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14:paraId="7D228EB7" w14:textId="5472E4AA" w:rsidR="00543B73" w:rsidRPr="00250AB3" w:rsidRDefault="00250AB3" w:rsidP="00543B73">
      <w:pPr>
        <w:jc w:val="both"/>
        <w:rPr>
          <w:sz w:val="20"/>
          <w:szCs w:val="24"/>
        </w:rPr>
      </w:pPr>
      <w:r w:rsidRPr="00250AB3">
        <w:rPr>
          <w:sz w:val="20"/>
          <w:szCs w:val="24"/>
        </w:rPr>
        <w:lastRenderedPageBreak/>
        <w:t>A</w:t>
      </w:r>
      <w:r>
        <w:rPr>
          <w:sz w:val="20"/>
          <w:szCs w:val="24"/>
        </w:rPr>
        <w:t>utorský zákon nabyl účinnosti dne 1. prosince 2000</w:t>
      </w:r>
      <w:r w:rsidR="00A66A4C">
        <w:rPr>
          <w:rStyle w:val="Znakapoznpodarou"/>
          <w:sz w:val="20"/>
          <w:szCs w:val="24"/>
        </w:rPr>
        <w:footnoteReference w:id="1"/>
      </w:r>
      <w:r>
        <w:rPr>
          <w:sz w:val="20"/>
          <w:szCs w:val="24"/>
        </w:rPr>
        <w:t>. Cílem zákona je především chránit autora.</w:t>
      </w:r>
      <w:r w:rsidR="00543B73">
        <w:rPr>
          <w:sz w:val="20"/>
          <w:szCs w:val="24"/>
        </w:rPr>
        <w:t xml:space="preserve"> </w:t>
      </w:r>
      <w:r w:rsidR="00543B73" w:rsidRPr="00543B73">
        <w:rPr>
          <w:sz w:val="20"/>
          <w:szCs w:val="24"/>
        </w:rPr>
        <w:t xml:space="preserve">Autorské právo je založeno na zásadě </w:t>
      </w:r>
      <w:r w:rsidR="00543B73" w:rsidRPr="007B7A0A">
        <w:rPr>
          <w:b/>
          <w:sz w:val="20"/>
          <w:szCs w:val="24"/>
        </w:rPr>
        <w:t>teritoriality</w:t>
      </w:r>
      <w:r w:rsidR="00543B73" w:rsidRPr="00543B73">
        <w:rPr>
          <w:sz w:val="20"/>
          <w:szCs w:val="24"/>
        </w:rPr>
        <w:t>; působn</w:t>
      </w:r>
      <w:r w:rsidR="00543B73">
        <w:rPr>
          <w:sz w:val="20"/>
          <w:szCs w:val="24"/>
        </w:rPr>
        <w:t xml:space="preserve">ost zákona se vztahuje pouze na </w:t>
      </w:r>
      <w:r w:rsidR="00543B73" w:rsidRPr="00543B73">
        <w:rPr>
          <w:sz w:val="20"/>
          <w:szCs w:val="24"/>
        </w:rPr>
        <w:t>díla autorů a umělecké výkony výkonných umělců, k</w:t>
      </w:r>
      <w:r w:rsidR="00543B73">
        <w:rPr>
          <w:sz w:val="20"/>
          <w:szCs w:val="24"/>
        </w:rPr>
        <w:t xml:space="preserve">teří jsou státními občany České </w:t>
      </w:r>
      <w:r w:rsidR="00543B73" w:rsidRPr="00543B73">
        <w:rPr>
          <w:sz w:val="20"/>
          <w:szCs w:val="24"/>
        </w:rPr>
        <w:t>republiky</w:t>
      </w:r>
    </w:p>
    <w:p w14:paraId="13FBACA7" w14:textId="391B310D" w:rsidR="00E24B80" w:rsidRDefault="00E24B80" w:rsidP="002510AB">
      <w:pPr>
        <w:pStyle w:val="Nadpis2"/>
      </w:pPr>
      <w:r>
        <w:t>Autorské dílo</w:t>
      </w:r>
    </w:p>
    <w:p w14:paraId="310A3774" w14:textId="5E5E4E9C" w:rsidR="002616A0" w:rsidRDefault="002616A0" w:rsidP="00194F76">
      <w:pPr>
        <w:rPr>
          <w:sz w:val="20"/>
          <w:szCs w:val="24"/>
        </w:rPr>
      </w:pPr>
      <w:r w:rsidRPr="002616A0">
        <w:rPr>
          <w:b/>
          <w:sz w:val="20"/>
          <w:szCs w:val="24"/>
        </w:rPr>
        <w:t xml:space="preserve">Autorské dílo je </w:t>
      </w:r>
      <w:r w:rsidR="00AC027B" w:rsidRPr="002616A0">
        <w:rPr>
          <w:b/>
          <w:sz w:val="20"/>
          <w:szCs w:val="24"/>
        </w:rPr>
        <w:t>jakkoli vnímatelné dílo, které je výsledkem jedinečné tvůrčí činnosti autora</w:t>
      </w:r>
      <w:r>
        <w:rPr>
          <w:sz w:val="20"/>
          <w:szCs w:val="24"/>
        </w:rPr>
        <w:t>.</w:t>
      </w:r>
      <w:r>
        <w:rPr>
          <w:rStyle w:val="Znakapoznpodarou"/>
          <w:sz w:val="20"/>
          <w:szCs w:val="24"/>
        </w:rPr>
        <w:footnoteReference w:id="2"/>
      </w:r>
    </w:p>
    <w:p w14:paraId="3319E4F1" w14:textId="4380A532" w:rsidR="00BE758F" w:rsidRDefault="00CF6568" w:rsidP="007C2BF0">
      <w:pPr>
        <w:jc w:val="both"/>
        <w:rPr>
          <w:sz w:val="20"/>
          <w:szCs w:val="24"/>
        </w:rPr>
      </w:pPr>
      <w:r>
        <w:rPr>
          <w:sz w:val="20"/>
          <w:szCs w:val="24"/>
        </w:rPr>
        <w:t>Autorem je fyzická osoba</w:t>
      </w:r>
      <w:r>
        <w:rPr>
          <w:rStyle w:val="Znakapoznpodarou"/>
          <w:sz w:val="20"/>
          <w:szCs w:val="24"/>
        </w:rPr>
        <w:footnoteReference w:id="3"/>
      </w:r>
      <w:r>
        <w:rPr>
          <w:sz w:val="20"/>
          <w:szCs w:val="24"/>
        </w:rPr>
        <w:t>, která dílo vytvořila.</w:t>
      </w:r>
    </w:p>
    <w:p w14:paraId="4D14B2A6" w14:textId="75B05404" w:rsidR="00420BED" w:rsidRDefault="005E4516" w:rsidP="007C2BF0">
      <w:pPr>
        <w:jc w:val="both"/>
        <w:rPr>
          <w:sz w:val="20"/>
          <w:szCs w:val="24"/>
        </w:rPr>
      </w:pPr>
      <w:r>
        <w:rPr>
          <w:sz w:val="20"/>
          <w:szCs w:val="24"/>
        </w:rPr>
        <w:t>Právo autora vzniká automaticky se vznikem díla</w:t>
      </w:r>
      <w:r>
        <w:rPr>
          <w:rStyle w:val="Znakapoznpodarou"/>
          <w:sz w:val="20"/>
          <w:szCs w:val="24"/>
        </w:rPr>
        <w:footnoteReference w:id="4"/>
      </w:r>
      <w:r w:rsidR="00420BED">
        <w:rPr>
          <w:sz w:val="20"/>
          <w:szCs w:val="24"/>
        </w:rPr>
        <w:t xml:space="preserve"> a nelze se ho vzdát.</w:t>
      </w:r>
      <w:r w:rsidR="008351C6">
        <w:rPr>
          <w:sz w:val="20"/>
          <w:szCs w:val="24"/>
        </w:rPr>
        <w:t xml:space="preserve"> </w:t>
      </w:r>
      <w:r w:rsidR="00420BED">
        <w:rPr>
          <w:sz w:val="20"/>
          <w:szCs w:val="24"/>
        </w:rPr>
        <w:t>Autorské právo zaniká vypršením práv a</w:t>
      </w:r>
      <w:r w:rsidR="003D09EB">
        <w:rPr>
          <w:sz w:val="20"/>
          <w:szCs w:val="24"/>
        </w:rPr>
        <w:t xml:space="preserve"> </w:t>
      </w:r>
      <w:r w:rsidR="00420BED">
        <w:rPr>
          <w:sz w:val="20"/>
          <w:szCs w:val="24"/>
        </w:rPr>
        <w:t>to 70 let po smrti autora.</w:t>
      </w:r>
      <w:r w:rsidR="00420BED">
        <w:rPr>
          <w:rStyle w:val="Znakapoznpodarou"/>
          <w:sz w:val="20"/>
          <w:szCs w:val="24"/>
        </w:rPr>
        <w:footnoteReference w:id="5"/>
      </w:r>
    </w:p>
    <w:p w14:paraId="4B6CCB27" w14:textId="4ACA9A3A" w:rsidR="00853DF3" w:rsidRDefault="00853DF3" w:rsidP="007C2BF0">
      <w:pPr>
        <w:jc w:val="both"/>
        <w:rPr>
          <w:sz w:val="20"/>
          <w:szCs w:val="24"/>
        </w:rPr>
      </w:pPr>
      <w:r>
        <w:rPr>
          <w:sz w:val="20"/>
          <w:szCs w:val="24"/>
        </w:rPr>
        <w:t>Autorská práva dělím do dvou skupin</w:t>
      </w:r>
      <w:r w:rsidR="00CE665C">
        <w:rPr>
          <w:sz w:val="20"/>
          <w:szCs w:val="24"/>
        </w:rPr>
        <w:t>:</w:t>
      </w:r>
    </w:p>
    <w:p w14:paraId="02C49667" w14:textId="473BF67E" w:rsidR="00CE665C" w:rsidRDefault="00CE665C" w:rsidP="007C2BF0">
      <w:pPr>
        <w:pStyle w:val="Odstavecseseznamem"/>
        <w:numPr>
          <w:ilvl w:val="0"/>
          <w:numId w:val="7"/>
        </w:numPr>
        <w:jc w:val="both"/>
        <w:rPr>
          <w:sz w:val="20"/>
          <w:szCs w:val="24"/>
        </w:rPr>
      </w:pPr>
      <w:r>
        <w:rPr>
          <w:sz w:val="20"/>
          <w:szCs w:val="24"/>
        </w:rPr>
        <w:t>osobnostní</w:t>
      </w:r>
      <w:r w:rsidR="008F26B2">
        <w:rPr>
          <w:sz w:val="20"/>
          <w:szCs w:val="24"/>
        </w:rPr>
        <w:t xml:space="preserve"> (morální)</w:t>
      </w:r>
      <w:r>
        <w:rPr>
          <w:sz w:val="20"/>
          <w:szCs w:val="24"/>
        </w:rPr>
        <w:t xml:space="preserve"> práva</w:t>
      </w:r>
    </w:p>
    <w:p w14:paraId="2EF18977" w14:textId="7E9E0ECA" w:rsidR="00CE665C" w:rsidRDefault="00CE665C" w:rsidP="007C2BF0">
      <w:pPr>
        <w:pStyle w:val="Odstavecseseznamem"/>
        <w:numPr>
          <w:ilvl w:val="0"/>
          <w:numId w:val="7"/>
        </w:numPr>
        <w:jc w:val="both"/>
        <w:rPr>
          <w:sz w:val="20"/>
          <w:szCs w:val="24"/>
        </w:rPr>
      </w:pPr>
      <w:r>
        <w:rPr>
          <w:sz w:val="20"/>
          <w:szCs w:val="24"/>
        </w:rPr>
        <w:t>majetková práva</w:t>
      </w:r>
    </w:p>
    <w:p w14:paraId="626C1544" w14:textId="31474675" w:rsidR="008F26B2" w:rsidRDefault="00F05888" w:rsidP="008F26B2">
      <w:pPr>
        <w:rPr>
          <w:b/>
          <w:sz w:val="20"/>
          <w:szCs w:val="24"/>
        </w:rPr>
      </w:pPr>
      <w:r w:rsidRPr="00F05888">
        <w:rPr>
          <w:b/>
          <w:sz w:val="20"/>
          <w:szCs w:val="24"/>
        </w:rPr>
        <w:t>Osobnostní práva</w:t>
      </w:r>
    </w:p>
    <w:p w14:paraId="1666C40F" w14:textId="0010B5E7" w:rsidR="00F05888" w:rsidRDefault="00F05888" w:rsidP="007C2BF0">
      <w:pPr>
        <w:jc w:val="both"/>
        <w:rPr>
          <w:sz w:val="20"/>
          <w:szCs w:val="24"/>
        </w:rPr>
      </w:pPr>
      <w:r w:rsidRPr="005D6567">
        <w:rPr>
          <w:sz w:val="20"/>
          <w:szCs w:val="24"/>
        </w:rPr>
        <w:t>Osobnostní práva jsou nároky morálního charakteru, nelze je na nikoho převádět a dědit.</w:t>
      </w:r>
    </w:p>
    <w:p w14:paraId="102B3165" w14:textId="62EE4B91" w:rsidR="005D6567" w:rsidRDefault="005D6567" w:rsidP="007C2BF0">
      <w:pPr>
        <w:jc w:val="both"/>
        <w:rPr>
          <w:b/>
          <w:sz w:val="20"/>
          <w:szCs w:val="24"/>
        </w:rPr>
      </w:pPr>
      <w:r w:rsidRPr="005D6567">
        <w:rPr>
          <w:b/>
          <w:sz w:val="20"/>
          <w:szCs w:val="24"/>
        </w:rPr>
        <w:t>Majetková práva</w:t>
      </w:r>
    </w:p>
    <w:p w14:paraId="31EA4BFE" w14:textId="4DE6D7B5" w:rsidR="003D09EB" w:rsidRDefault="001B79A1" w:rsidP="007C2BF0">
      <w:pPr>
        <w:jc w:val="both"/>
        <w:rPr>
          <w:sz w:val="20"/>
          <w:szCs w:val="24"/>
        </w:rPr>
      </w:pPr>
      <w:r w:rsidRPr="001B79A1">
        <w:rPr>
          <w:sz w:val="20"/>
          <w:szCs w:val="24"/>
        </w:rPr>
        <w:t>Jsou to práva, která jsou rovněž nepřevoditelná a jsou předmětem dědictví.</w:t>
      </w:r>
      <w:r w:rsidR="005B2528">
        <w:rPr>
          <w:sz w:val="20"/>
          <w:szCs w:val="24"/>
        </w:rPr>
        <w:t xml:space="preserve"> </w:t>
      </w:r>
      <w:r w:rsidR="008351C6">
        <w:rPr>
          <w:sz w:val="20"/>
          <w:szCs w:val="24"/>
        </w:rPr>
        <w:t xml:space="preserve">Majetková práva trvají 70 let po smrti autora. </w:t>
      </w:r>
      <w:r w:rsidR="003D09EB">
        <w:rPr>
          <w:sz w:val="20"/>
          <w:szCs w:val="24"/>
        </w:rPr>
        <w:t>Autor může udělit právo užít dílo jinému subjektu a to k:</w:t>
      </w:r>
    </w:p>
    <w:p w14:paraId="00F36C35" w14:textId="1C48B54F" w:rsidR="003D09EB" w:rsidRDefault="003D09EB" w:rsidP="003D09EB">
      <w:pPr>
        <w:pStyle w:val="Odstavecseseznamem"/>
        <w:numPr>
          <w:ilvl w:val="0"/>
          <w:numId w:val="8"/>
        </w:numPr>
        <w:rPr>
          <w:sz w:val="20"/>
          <w:szCs w:val="24"/>
        </w:rPr>
      </w:pPr>
      <w:r>
        <w:rPr>
          <w:sz w:val="20"/>
          <w:szCs w:val="24"/>
        </w:rPr>
        <w:t>rozmnožování</w:t>
      </w:r>
    </w:p>
    <w:p w14:paraId="40CD3A77" w14:textId="06BD7D2D" w:rsidR="003D09EB" w:rsidRDefault="003D09EB" w:rsidP="003D09EB">
      <w:pPr>
        <w:pStyle w:val="Odstavecseseznamem"/>
        <w:numPr>
          <w:ilvl w:val="0"/>
          <w:numId w:val="8"/>
        </w:numPr>
        <w:rPr>
          <w:sz w:val="20"/>
          <w:szCs w:val="24"/>
        </w:rPr>
      </w:pPr>
      <w:r>
        <w:rPr>
          <w:sz w:val="20"/>
          <w:szCs w:val="24"/>
        </w:rPr>
        <w:t>pronájmu a půjčování</w:t>
      </w:r>
    </w:p>
    <w:p w14:paraId="2C605584" w14:textId="48041776" w:rsidR="003D09EB" w:rsidRDefault="003D09EB" w:rsidP="003D09EB">
      <w:pPr>
        <w:pStyle w:val="Odstavecseseznamem"/>
        <w:numPr>
          <w:ilvl w:val="0"/>
          <w:numId w:val="8"/>
        </w:numPr>
        <w:rPr>
          <w:sz w:val="20"/>
          <w:szCs w:val="24"/>
        </w:rPr>
      </w:pPr>
      <w:r>
        <w:rPr>
          <w:sz w:val="20"/>
          <w:szCs w:val="24"/>
        </w:rPr>
        <w:t>vystavování</w:t>
      </w:r>
    </w:p>
    <w:p w14:paraId="2E77E11E" w14:textId="6004E25B" w:rsidR="003D09EB" w:rsidRDefault="003D09EB" w:rsidP="003D09EB">
      <w:pPr>
        <w:pStyle w:val="Odstavecseseznamem"/>
        <w:numPr>
          <w:ilvl w:val="0"/>
          <w:numId w:val="8"/>
        </w:numPr>
        <w:rPr>
          <w:sz w:val="20"/>
          <w:szCs w:val="24"/>
        </w:rPr>
      </w:pPr>
      <w:r>
        <w:rPr>
          <w:sz w:val="20"/>
          <w:szCs w:val="24"/>
        </w:rPr>
        <w:t>sdělování veřejnosti</w:t>
      </w:r>
    </w:p>
    <w:p w14:paraId="366CAAC1" w14:textId="195A9F34" w:rsidR="003D09EB" w:rsidRDefault="00D46B60" w:rsidP="003D09EB">
      <w:pPr>
        <w:rPr>
          <w:sz w:val="20"/>
          <w:szCs w:val="24"/>
        </w:rPr>
      </w:pPr>
      <w:r>
        <w:rPr>
          <w:sz w:val="20"/>
          <w:szCs w:val="24"/>
        </w:rPr>
        <w:t>Výjimky</w:t>
      </w:r>
      <w:r w:rsidR="003D09EB">
        <w:rPr>
          <w:sz w:val="20"/>
          <w:szCs w:val="24"/>
        </w:rPr>
        <w:t xml:space="preserve"> z ochrany</w:t>
      </w:r>
      <w:r w:rsidR="0053101E">
        <w:rPr>
          <w:rStyle w:val="Znakapoznpodarou"/>
          <w:sz w:val="20"/>
          <w:szCs w:val="24"/>
        </w:rPr>
        <w:footnoteReference w:id="6"/>
      </w:r>
    </w:p>
    <w:p w14:paraId="0B728A39" w14:textId="12EBC00A" w:rsidR="003D09EB" w:rsidRDefault="003D09EB" w:rsidP="007C2BF0">
      <w:pPr>
        <w:pStyle w:val="Odstavecseseznamem"/>
        <w:numPr>
          <w:ilvl w:val="0"/>
          <w:numId w:val="9"/>
        </w:numPr>
        <w:jc w:val="both"/>
        <w:rPr>
          <w:sz w:val="20"/>
          <w:szCs w:val="24"/>
        </w:rPr>
      </w:pPr>
      <w:r>
        <w:rPr>
          <w:sz w:val="20"/>
          <w:szCs w:val="24"/>
        </w:rPr>
        <w:t>pokud jde o úřední dílo</w:t>
      </w:r>
      <w:r>
        <w:rPr>
          <w:rStyle w:val="Znakapoznpodarou"/>
          <w:sz w:val="20"/>
          <w:szCs w:val="24"/>
        </w:rPr>
        <w:footnoteReference w:id="7"/>
      </w:r>
    </w:p>
    <w:p w14:paraId="1EDAA4A9" w14:textId="1DBB0D86" w:rsidR="003D09EB" w:rsidRDefault="003D09EB" w:rsidP="007C2BF0">
      <w:pPr>
        <w:pStyle w:val="Odstavecseseznamem"/>
        <w:numPr>
          <w:ilvl w:val="0"/>
          <w:numId w:val="9"/>
        </w:numPr>
        <w:jc w:val="both"/>
        <w:rPr>
          <w:sz w:val="20"/>
          <w:szCs w:val="24"/>
        </w:rPr>
      </w:pPr>
      <w:r>
        <w:rPr>
          <w:sz w:val="20"/>
          <w:szCs w:val="24"/>
        </w:rPr>
        <w:t>pokud jde o výtvor tradiční lidové kultury</w:t>
      </w:r>
    </w:p>
    <w:p w14:paraId="44EB9B8B" w14:textId="77414BC7" w:rsidR="003D09EB" w:rsidRPr="003D09EB" w:rsidRDefault="003D09EB" w:rsidP="007C2BF0">
      <w:pPr>
        <w:pStyle w:val="Odstavecseseznamem"/>
        <w:numPr>
          <w:ilvl w:val="0"/>
          <w:numId w:val="9"/>
        </w:numPr>
        <w:jc w:val="both"/>
        <w:rPr>
          <w:sz w:val="20"/>
          <w:szCs w:val="24"/>
        </w:rPr>
      </w:pPr>
      <w:r>
        <w:rPr>
          <w:sz w:val="20"/>
          <w:szCs w:val="24"/>
        </w:rPr>
        <w:t>pokud jde o politický projev, řeč při úředním jednání</w:t>
      </w:r>
    </w:p>
    <w:p w14:paraId="3B2133B8" w14:textId="0472249F" w:rsidR="005B2528" w:rsidRDefault="005B2528" w:rsidP="007C2BF0">
      <w:pPr>
        <w:jc w:val="both"/>
        <w:rPr>
          <w:sz w:val="20"/>
          <w:szCs w:val="24"/>
        </w:rPr>
      </w:pPr>
      <w:r>
        <w:rPr>
          <w:sz w:val="20"/>
          <w:szCs w:val="24"/>
        </w:rPr>
        <w:t>Z</w:t>
      </w:r>
      <w:r w:rsidRPr="005B2528">
        <w:rPr>
          <w:sz w:val="20"/>
          <w:szCs w:val="24"/>
        </w:rPr>
        <w:t>a nejzákladnější majetkové právo autora lze považovat právo dílo užít a udělit oprávnění někomu jinému k užití díla. Dále pak právo na odměnu</w:t>
      </w:r>
      <w:r>
        <w:rPr>
          <w:sz w:val="20"/>
          <w:szCs w:val="24"/>
        </w:rPr>
        <w:t>.</w:t>
      </w:r>
    </w:p>
    <w:p w14:paraId="5FB99FC4" w14:textId="6F330960" w:rsidR="00E24B80" w:rsidRDefault="00E24B80" w:rsidP="002510AB">
      <w:pPr>
        <w:pStyle w:val="Nadpis2"/>
      </w:pPr>
      <w:r>
        <w:lastRenderedPageBreak/>
        <w:t>LICENCE</w:t>
      </w:r>
    </w:p>
    <w:p w14:paraId="3150FEE7" w14:textId="351DC6D8" w:rsidR="002510AB" w:rsidRDefault="00E24B80" w:rsidP="00282A0C">
      <w:pPr>
        <w:rPr>
          <w:sz w:val="20"/>
          <w:szCs w:val="24"/>
        </w:rPr>
      </w:pPr>
      <w:r w:rsidRPr="00E24B80">
        <w:rPr>
          <w:sz w:val="20"/>
          <w:szCs w:val="24"/>
        </w:rPr>
        <w:t>Pokud autor poskytuje někomu jinému právo dílo užít, pak tak činí pomocí licence</w:t>
      </w:r>
      <w:r w:rsidR="00433486">
        <w:rPr>
          <w:sz w:val="20"/>
          <w:szCs w:val="24"/>
        </w:rPr>
        <w:t>.</w:t>
      </w:r>
      <w:r w:rsidR="00282A0C">
        <w:rPr>
          <w:sz w:val="20"/>
          <w:szCs w:val="24"/>
        </w:rPr>
        <w:t xml:space="preserve"> P</w:t>
      </w:r>
      <w:r w:rsidR="00282A0C" w:rsidRPr="00282A0C">
        <w:rPr>
          <w:sz w:val="20"/>
          <w:szCs w:val="24"/>
        </w:rPr>
        <w:t>ísemná smlouva není vyžadována</w:t>
      </w:r>
      <w:r w:rsidR="00282A0C">
        <w:rPr>
          <w:sz w:val="20"/>
          <w:szCs w:val="24"/>
        </w:rPr>
        <w:t>,</w:t>
      </w:r>
      <w:r w:rsidR="00282A0C" w:rsidRPr="00282A0C">
        <w:rPr>
          <w:sz w:val="20"/>
          <w:szCs w:val="24"/>
        </w:rPr>
        <w:t xml:space="preserve"> ale je v mnoha případech rozhodně vhodnější</w:t>
      </w:r>
      <w:r w:rsidR="00282A0C">
        <w:rPr>
          <w:sz w:val="20"/>
          <w:szCs w:val="24"/>
        </w:rPr>
        <w:t>.</w:t>
      </w:r>
      <w:r w:rsidR="00947275">
        <w:rPr>
          <w:sz w:val="20"/>
          <w:szCs w:val="24"/>
        </w:rPr>
        <w:t xml:space="preserve"> Z</w:t>
      </w:r>
      <w:r w:rsidR="00282A0C" w:rsidRPr="00282A0C">
        <w:rPr>
          <w:sz w:val="20"/>
          <w:szCs w:val="24"/>
        </w:rPr>
        <w:t>působ užití díla lze omezen místně, časově i množstevně</w:t>
      </w:r>
      <w:r w:rsidR="00947275">
        <w:rPr>
          <w:sz w:val="20"/>
          <w:szCs w:val="24"/>
        </w:rPr>
        <w:t>.</w:t>
      </w:r>
    </w:p>
    <w:p w14:paraId="0B4FA6AF" w14:textId="64060D62" w:rsidR="002510AB" w:rsidRDefault="001E39AD" w:rsidP="001E39AD">
      <w:pPr>
        <w:pStyle w:val="Nadpis2"/>
      </w:pPr>
      <w:r>
        <w:t>Volné použití díla</w:t>
      </w:r>
    </w:p>
    <w:p w14:paraId="0775343D" w14:textId="26967B7E" w:rsidR="00C8673E" w:rsidRPr="0054014A" w:rsidRDefault="00C8673E" w:rsidP="00C8673E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54014A">
        <w:rPr>
          <w:sz w:val="20"/>
          <w:szCs w:val="20"/>
        </w:rPr>
        <w:t>po uplynutí majetkových práv</w:t>
      </w:r>
    </w:p>
    <w:p w14:paraId="760C534F" w14:textId="7E15204C" w:rsidR="00C8673E" w:rsidRPr="0054014A" w:rsidRDefault="00D16171" w:rsidP="00C8673E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54014A">
        <w:rPr>
          <w:sz w:val="20"/>
          <w:szCs w:val="20"/>
        </w:rPr>
        <w:t>při použití pro osobní potřebu</w:t>
      </w:r>
      <w:r w:rsidRPr="0054014A">
        <w:rPr>
          <w:rStyle w:val="Znakapoznpodarou"/>
          <w:sz w:val="20"/>
          <w:szCs w:val="20"/>
        </w:rPr>
        <w:footnoteReference w:id="8"/>
      </w:r>
    </w:p>
    <w:p w14:paraId="52620B1C" w14:textId="200FA333" w:rsidR="00594C10" w:rsidRPr="0054014A" w:rsidRDefault="00594C10" w:rsidP="00C8673E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54014A">
        <w:rPr>
          <w:sz w:val="20"/>
          <w:szCs w:val="20"/>
        </w:rPr>
        <w:t>pro citace ve vědeckých dílech a přednáškách</w:t>
      </w:r>
      <w:r w:rsidR="00FE69C3" w:rsidRPr="0054014A">
        <w:rPr>
          <w:rStyle w:val="Znakapoznpodarou"/>
          <w:sz w:val="20"/>
          <w:szCs w:val="20"/>
        </w:rPr>
        <w:footnoteReference w:id="9"/>
      </w:r>
    </w:p>
    <w:p w14:paraId="1D78DD7B" w14:textId="00FB6CFD" w:rsidR="00594C10" w:rsidRPr="0054014A" w:rsidRDefault="00594C10" w:rsidP="00C8673E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54014A">
        <w:rPr>
          <w:sz w:val="20"/>
          <w:szCs w:val="20"/>
        </w:rPr>
        <w:t>při použití díla zveřejněného na veřejných prostranstvích</w:t>
      </w:r>
      <w:r w:rsidR="00096157" w:rsidRPr="0054014A">
        <w:rPr>
          <w:rStyle w:val="Znakapoznpodarou"/>
          <w:sz w:val="20"/>
          <w:szCs w:val="20"/>
        </w:rPr>
        <w:footnoteReference w:id="10"/>
      </w:r>
    </w:p>
    <w:p w14:paraId="55DEBCAE" w14:textId="51C004E0" w:rsidR="00594C10" w:rsidRPr="0054014A" w:rsidRDefault="00594C10" w:rsidP="00C8673E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54014A">
        <w:rPr>
          <w:sz w:val="20"/>
          <w:szCs w:val="20"/>
        </w:rPr>
        <w:t>školní dílo pro výuku</w:t>
      </w:r>
    </w:p>
    <w:p w14:paraId="5F76203F" w14:textId="693FD2EB" w:rsidR="00594C10" w:rsidRPr="0054014A" w:rsidRDefault="00594C10" w:rsidP="00C8673E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54014A">
        <w:rPr>
          <w:sz w:val="20"/>
          <w:szCs w:val="20"/>
        </w:rPr>
        <w:t>při použití v</w:t>
      </w:r>
      <w:r w:rsidR="00A37B34" w:rsidRPr="0054014A">
        <w:rPr>
          <w:sz w:val="20"/>
          <w:szCs w:val="20"/>
        </w:rPr>
        <w:t> </w:t>
      </w:r>
      <w:r w:rsidRPr="0054014A">
        <w:rPr>
          <w:sz w:val="20"/>
          <w:szCs w:val="20"/>
        </w:rPr>
        <w:t>nekomerčních</w:t>
      </w:r>
      <w:r w:rsidR="00A37B34" w:rsidRPr="0054014A">
        <w:rPr>
          <w:sz w:val="20"/>
          <w:szCs w:val="20"/>
        </w:rPr>
        <w:t xml:space="preserve"> </w:t>
      </w:r>
      <w:r w:rsidRPr="0054014A">
        <w:rPr>
          <w:sz w:val="20"/>
          <w:szCs w:val="20"/>
        </w:rPr>
        <w:t>vzdělávacích zařízeních</w:t>
      </w:r>
      <w:r w:rsidRPr="0054014A">
        <w:rPr>
          <w:rStyle w:val="Znakapoznpodarou"/>
          <w:sz w:val="20"/>
          <w:szCs w:val="20"/>
        </w:rPr>
        <w:footnoteReference w:id="11"/>
      </w:r>
    </w:p>
    <w:p w14:paraId="2600B1FC" w14:textId="289CFF22" w:rsidR="00A410F4" w:rsidRPr="0054014A" w:rsidRDefault="00A410F4" w:rsidP="00C8673E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54014A">
        <w:rPr>
          <w:sz w:val="20"/>
          <w:szCs w:val="20"/>
        </w:rPr>
        <w:t>při použití v rámci občanských a náboženských obřadů</w:t>
      </w:r>
    </w:p>
    <w:p w14:paraId="09BA34FC" w14:textId="6FB35FE4" w:rsidR="002510AB" w:rsidRDefault="00E93943" w:rsidP="00E93943">
      <w:pPr>
        <w:pStyle w:val="Nadpis2"/>
      </w:pPr>
      <w:r>
        <w:t>Citace</w:t>
      </w:r>
    </w:p>
    <w:p w14:paraId="4F72A976" w14:textId="6F6573B9" w:rsidR="00E93943" w:rsidRDefault="00E93943" w:rsidP="00E93943">
      <w:pPr>
        <w:jc w:val="both"/>
        <w:rPr>
          <w:b/>
        </w:rPr>
      </w:pPr>
      <w:r w:rsidRPr="00E93943">
        <w:rPr>
          <w:b/>
        </w:rPr>
        <w:t>Do autorského práva nezasahuje ten, kdo cituje ve svém díle v přiměřené míře výňatky ze zveřejněných děl jiných autorů.</w:t>
      </w:r>
    </w:p>
    <w:p w14:paraId="2215813C" w14:textId="16032C24" w:rsidR="00E93943" w:rsidRDefault="002768F4" w:rsidP="002768F4">
      <w:pPr>
        <w:pStyle w:val="Nadpis2"/>
      </w:pPr>
      <w:r>
        <w:t>Licence</w:t>
      </w:r>
    </w:p>
    <w:p w14:paraId="12C11874" w14:textId="4A4C1C5C" w:rsidR="002768F4" w:rsidRPr="00BD6749" w:rsidRDefault="003A5669" w:rsidP="003A5669">
      <w:pPr>
        <w:pStyle w:val="Odstavecseseznamem"/>
        <w:numPr>
          <w:ilvl w:val="0"/>
          <w:numId w:val="11"/>
        </w:numPr>
        <w:rPr>
          <w:b/>
        </w:rPr>
      </w:pPr>
      <w:r w:rsidRPr="00BD6749">
        <w:rPr>
          <w:b/>
        </w:rPr>
        <w:t>Creative Commons</w:t>
      </w:r>
    </w:p>
    <w:p w14:paraId="4ED23C63" w14:textId="67563FCE" w:rsidR="003A5669" w:rsidRPr="00C02DA2" w:rsidRDefault="00C02DA2" w:rsidP="003A5669">
      <w:pPr>
        <w:rPr>
          <w:sz w:val="20"/>
          <w:szCs w:val="24"/>
        </w:rPr>
      </w:pPr>
      <w:r w:rsidRPr="00C02DA2">
        <w:rPr>
          <w:noProof/>
          <w:sz w:val="20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D9153DC" wp14:editId="41A162C0">
            <wp:simplePos x="0" y="0"/>
            <wp:positionH relativeFrom="column">
              <wp:posOffset>351155</wp:posOffset>
            </wp:positionH>
            <wp:positionV relativeFrom="paragraph">
              <wp:posOffset>519232</wp:posOffset>
            </wp:positionV>
            <wp:extent cx="2623931" cy="1986280"/>
            <wp:effectExtent l="0" t="0" r="5080" b="0"/>
            <wp:wrapSquare wrapText="bothSides"/>
            <wp:docPr id="143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" t="17276" r="12919" b="35275"/>
                    <a:stretch/>
                  </pic:blipFill>
                  <pic:spPr bwMode="auto">
                    <a:xfrm>
                      <a:off x="0" y="0"/>
                      <a:ext cx="2623931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69" w:rsidRPr="00C02DA2">
        <w:rPr>
          <w:sz w:val="20"/>
          <w:szCs w:val="24"/>
        </w:rPr>
        <w:t>Autor poskytuje bezúplatnou, množstevně a místně neomezenou, nevýhradní a časově neomezenou licenci k dílu.</w:t>
      </w:r>
    </w:p>
    <w:p w14:paraId="1A17AF67" w14:textId="66FD0950" w:rsidR="003A5669" w:rsidRDefault="003A5669" w:rsidP="003A5669"/>
    <w:p w14:paraId="22F888EB" w14:textId="199AA01D" w:rsidR="003A5669" w:rsidRDefault="003A5669" w:rsidP="003A5669"/>
    <w:p w14:paraId="6EA586B8" w14:textId="5FA2E52B" w:rsidR="003A5669" w:rsidRPr="00BD6749" w:rsidRDefault="00751ABF" w:rsidP="003A5669">
      <w:pPr>
        <w:pStyle w:val="Odstavecseseznamem"/>
        <w:numPr>
          <w:ilvl w:val="0"/>
          <w:numId w:val="11"/>
        </w:numPr>
        <w:rPr>
          <w:b/>
        </w:rPr>
      </w:pPr>
      <w:r w:rsidRPr="00BD6749">
        <w:rPr>
          <w:b/>
        </w:rPr>
        <w:t>GNU GPL</w:t>
      </w:r>
    </w:p>
    <w:p w14:paraId="5F2E2EFD" w14:textId="7C1DDD2E" w:rsidR="003A5669" w:rsidRDefault="00BE77E6" w:rsidP="0077191F">
      <w:r>
        <w:t>Jedná se o všeobecnou veřejnou licenci GNU.</w:t>
      </w:r>
    </w:p>
    <w:p w14:paraId="0F2501ED" w14:textId="631897BD" w:rsidR="00080361" w:rsidRDefault="00080361" w:rsidP="00080361">
      <w:pPr>
        <w:pStyle w:val="Nadpis2"/>
      </w:pPr>
      <w:r>
        <w:lastRenderedPageBreak/>
        <w:t>Software licence</w:t>
      </w:r>
    </w:p>
    <w:p w14:paraId="24C142AA" w14:textId="5E4D64E4" w:rsidR="005E29B2" w:rsidRPr="00CD2EFE" w:rsidRDefault="00727EB6" w:rsidP="005E29B2">
      <w:pPr>
        <w:pStyle w:val="Odstavecseseznamem"/>
        <w:numPr>
          <w:ilvl w:val="0"/>
          <w:numId w:val="11"/>
        </w:numPr>
        <w:rPr>
          <w:b/>
          <w:sz w:val="20"/>
          <w:szCs w:val="24"/>
        </w:rPr>
      </w:pPr>
      <w:r w:rsidRPr="00CD2EFE">
        <w:rPr>
          <w:b/>
          <w:bCs/>
          <w:sz w:val="20"/>
          <w:szCs w:val="24"/>
        </w:rPr>
        <w:t>Shareware</w:t>
      </w:r>
    </w:p>
    <w:p w14:paraId="0128E652" w14:textId="25272E21" w:rsidR="005E29B2" w:rsidRPr="0054014A" w:rsidRDefault="005E29B2" w:rsidP="00E96986">
      <w:pPr>
        <w:jc w:val="both"/>
        <w:rPr>
          <w:sz w:val="20"/>
          <w:szCs w:val="20"/>
        </w:rPr>
      </w:pPr>
      <w:r w:rsidRPr="0054014A">
        <w:rPr>
          <w:sz w:val="20"/>
          <w:szCs w:val="20"/>
        </w:rPr>
        <w:t>Produkty jsou pod touto licencí šířeny zdarma. Autor obvykle požaduje zaplacení malé částky až v případě, kdy se uživateli produkt líbí a běžně jej používá.</w:t>
      </w:r>
    </w:p>
    <w:p w14:paraId="155BDEE6" w14:textId="66A8BB9A" w:rsidR="00727EB6" w:rsidRPr="0054014A" w:rsidRDefault="00727EB6" w:rsidP="00E96986">
      <w:pPr>
        <w:pStyle w:val="Odstavecseseznamem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54014A">
        <w:rPr>
          <w:b/>
          <w:bCs/>
          <w:sz w:val="20"/>
          <w:szCs w:val="20"/>
        </w:rPr>
        <w:t>Trial</w:t>
      </w:r>
    </w:p>
    <w:p w14:paraId="7231E4CD" w14:textId="321B600D" w:rsidR="001A79BB" w:rsidRPr="0054014A" w:rsidRDefault="001A79BB" w:rsidP="00E96986">
      <w:pPr>
        <w:jc w:val="both"/>
        <w:rPr>
          <w:sz w:val="20"/>
          <w:szCs w:val="20"/>
        </w:rPr>
      </w:pPr>
      <w:r w:rsidRPr="0054014A">
        <w:rPr>
          <w:sz w:val="20"/>
          <w:szCs w:val="20"/>
        </w:rPr>
        <w:t>Jedná se o komerční software, u kterého je časově omezena určitá funkce.</w:t>
      </w:r>
    </w:p>
    <w:p w14:paraId="0082CDE3" w14:textId="40A7A353" w:rsidR="00727EB6" w:rsidRPr="0054014A" w:rsidRDefault="00727EB6" w:rsidP="00E96986">
      <w:pPr>
        <w:pStyle w:val="Odstavecseseznamem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54014A">
        <w:rPr>
          <w:b/>
          <w:bCs/>
          <w:sz w:val="20"/>
          <w:szCs w:val="20"/>
        </w:rPr>
        <w:t>Public domain</w:t>
      </w:r>
    </w:p>
    <w:p w14:paraId="7A31706E" w14:textId="0523F670" w:rsidR="00E96986" w:rsidRPr="0054014A" w:rsidRDefault="00E96986" w:rsidP="00E96986">
      <w:pPr>
        <w:jc w:val="both"/>
        <w:rPr>
          <w:sz w:val="20"/>
          <w:szCs w:val="20"/>
        </w:rPr>
      </w:pPr>
      <w:r w:rsidRPr="0054014A">
        <w:rPr>
          <w:sz w:val="20"/>
          <w:szCs w:val="20"/>
        </w:rPr>
        <w:t>Uvedením této licence se autor vzdává kontroly nad publikovaným software - můžete jej volně šířit a používat, ale i měnit či zahrnout do svých aplikací.</w:t>
      </w:r>
    </w:p>
    <w:p w14:paraId="2B23514F" w14:textId="65DE0B77" w:rsidR="00E96986" w:rsidRPr="0054014A" w:rsidRDefault="00727EB6" w:rsidP="00E96986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 w:rsidRPr="0054014A">
        <w:rPr>
          <w:b/>
          <w:bCs/>
          <w:sz w:val="20"/>
          <w:szCs w:val="20"/>
        </w:rPr>
        <w:t>Demo</w:t>
      </w:r>
    </w:p>
    <w:p w14:paraId="126ABE7B" w14:textId="061F1563" w:rsidR="00E96986" w:rsidRPr="0054014A" w:rsidRDefault="00E96986" w:rsidP="00E96986">
      <w:pPr>
        <w:jc w:val="both"/>
        <w:rPr>
          <w:sz w:val="20"/>
          <w:szCs w:val="20"/>
        </w:rPr>
      </w:pPr>
      <w:r w:rsidRPr="0054014A">
        <w:rPr>
          <w:sz w:val="20"/>
          <w:szCs w:val="20"/>
        </w:rPr>
        <w:t>Program slouží pouze k předvedení schopností daného produktu, ne však k jeho plnému nasazení.</w:t>
      </w:r>
      <w:r w:rsidR="00F07FA1" w:rsidRPr="0054014A">
        <w:rPr>
          <w:sz w:val="20"/>
          <w:szCs w:val="20"/>
        </w:rPr>
        <w:t xml:space="preserve"> </w:t>
      </w:r>
      <w:r w:rsidRPr="0054014A">
        <w:rPr>
          <w:sz w:val="20"/>
          <w:szCs w:val="20"/>
        </w:rPr>
        <w:t>Je to funkčně omezená verze.</w:t>
      </w:r>
    </w:p>
    <w:p w14:paraId="3EC87D02" w14:textId="6CEA2365" w:rsidR="00F3636E" w:rsidRPr="0054014A" w:rsidRDefault="00D46B60" w:rsidP="00727EB6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OpenS</w:t>
      </w:r>
      <w:bookmarkStart w:id="0" w:name="_GoBack"/>
      <w:bookmarkEnd w:id="0"/>
      <w:r w:rsidR="00F3636E" w:rsidRPr="0054014A">
        <w:rPr>
          <w:b/>
          <w:bCs/>
          <w:sz w:val="20"/>
          <w:szCs w:val="20"/>
        </w:rPr>
        <w:t>ource</w:t>
      </w:r>
    </w:p>
    <w:p w14:paraId="22D75E1D" w14:textId="77777777" w:rsidR="00961BC0" w:rsidRPr="0054014A" w:rsidRDefault="00961BC0" w:rsidP="00961BC0">
      <w:pPr>
        <w:pStyle w:val="Odstavecseseznamem"/>
        <w:numPr>
          <w:ilvl w:val="1"/>
          <w:numId w:val="11"/>
        </w:numPr>
        <w:rPr>
          <w:b/>
          <w:sz w:val="20"/>
          <w:szCs w:val="20"/>
        </w:rPr>
      </w:pPr>
      <w:r w:rsidRPr="0054014A">
        <w:rPr>
          <w:b/>
          <w:bCs/>
          <w:sz w:val="20"/>
          <w:szCs w:val="20"/>
        </w:rPr>
        <w:t>GPL</w:t>
      </w:r>
    </w:p>
    <w:p w14:paraId="3B425527" w14:textId="77777777" w:rsidR="00961BC0" w:rsidRPr="0054014A" w:rsidRDefault="00961BC0" w:rsidP="00961BC0">
      <w:pPr>
        <w:jc w:val="both"/>
        <w:rPr>
          <w:b/>
          <w:sz w:val="20"/>
          <w:szCs w:val="20"/>
        </w:rPr>
      </w:pPr>
      <w:r w:rsidRPr="0054014A">
        <w:rPr>
          <w:sz w:val="20"/>
          <w:szCs w:val="20"/>
        </w:rPr>
        <w:t xml:space="preserve">GNU General Public License. Software šířený pod licencí GPL je možno volně používat, modifikovat i šířit, ale za předpokladu, že tento software bude šířen bezplatně s možností získat bezplatně </w:t>
      </w:r>
      <w:r w:rsidRPr="005C6F65">
        <w:rPr>
          <w:i/>
          <w:sz w:val="20"/>
          <w:szCs w:val="20"/>
        </w:rPr>
        <w:t>zdrojové kódy</w:t>
      </w:r>
      <w:r w:rsidRPr="0054014A">
        <w:rPr>
          <w:sz w:val="20"/>
          <w:szCs w:val="20"/>
        </w:rPr>
        <w:t>.</w:t>
      </w:r>
    </w:p>
    <w:p w14:paraId="2C7097F6" w14:textId="366F6838" w:rsidR="00F3636E" w:rsidRPr="0054014A" w:rsidRDefault="00F3636E" w:rsidP="00727EB6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 w:rsidRPr="0054014A">
        <w:rPr>
          <w:b/>
          <w:bCs/>
          <w:sz w:val="20"/>
          <w:szCs w:val="20"/>
        </w:rPr>
        <w:t>Freeware</w:t>
      </w:r>
    </w:p>
    <w:p w14:paraId="73071F08" w14:textId="354653CE" w:rsidR="00E71079" w:rsidRPr="0054014A" w:rsidRDefault="00E71079" w:rsidP="00B114EC">
      <w:pPr>
        <w:jc w:val="both"/>
        <w:rPr>
          <w:b/>
          <w:sz w:val="20"/>
          <w:szCs w:val="20"/>
        </w:rPr>
      </w:pPr>
      <w:r w:rsidRPr="0054014A">
        <w:rPr>
          <w:sz w:val="20"/>
          <w:szCs w:val="20"/>
        </w:rPr>
        <w:t>Forma distribuce software, která ponechává autorovi autorská práva, ale volně zpřístupňuje plně funkční software. Software nesmí být dále prodáván.</w:t>
      </w:r>
    </w:p>
    <w:p w14:paraId="0530A67B" w14:textId="71843561" w:rsidR="00F3636E" w:rsidRPr="0054014A" w:rsidRDefault="00F3636E" w:rsidP="00727EB6">
      <w:pPr>
        <w:pStyle w:val="Odstavecseseznamem"/>
        <w:numPr>
          <w:ilvl w:val="0"/>
          <w:numId w:val="11"/>
        </w:numPr>
        <w:rPr>
          <w:b/>
          <w:sz w:val="20"/>
          <w:szCs w:val="20"/>
        </w:rPr>
      </w:pPr>
      <w:r w:rsidRPr="0054014A">
        <w:rPr>
          <w:b/>
          <w:bCs/>
          <w:sz w:val="20"/>
          <w:szCs w:val="20"/>
        </w:rPr>
        <w:t>Adware</w:t>
      </w:r>
    </w:p>
    <w:p w14:paraId="7800AFD7" w14:textId="767ED199" w:rsidR="00F07FA1" w:rsidRPr="0054014A" w:rsidRDefault="00F07FA1" w:rsidP="001D2BC4">
      <w:pPr>
        <w:jc w:val="both"/>
        <w:rPr>
          <w:sz w:val="20"/>
          <w:szCs w:val="20"/>
        </w:rPr>
      </w:pPr>
      <w:r w:rsidRPr="0054014A">
        <w:rPr>
          <w:sz w:val="20"/>
          <w:szCs w:val="20"/>
        </w:rPr>
        <w:t>Program slouží pouze k předvedení schopností daného produktu, ne však k jeho plnému nasazení.</w:t>
      </w:r>
    </w:p>
    <w:p w14:paraId="621101EF" w14:textId="77777777" w:rsidR="002510AB" w:rsidRPr="0054014A" w:rsidRDefault="002510AB" w:rsidP="00282A0C">
      <w:pPr>
        <w:rPr>
          <w:sz w:val="20"/>
          <w:szCs w:val="20"/>
        </w:rPr>
      </w:pPr>
    </w:p>
    <w:p w14:paraId="41842A6E" w14:textId="77777777" w:rsidR="002510AB" w:rsidRDefault="002510AB" w:rsidP="00282A0C">
      <w:pPr>
        <w:rPr>
          <w:sz w:val="20"/>
          <w:szCs w:val="24"/>
        </w:rPr>
      </w:pPr>
    </w:p>
    <w:p w14:paraId="787CADF0" w14:textId="77777777" w:rsidR="005721C7" w:rsidRDefault="005721C7" w:rsidP="00282A0C">
      <w:pPr>
        <w:rPr>
          <w:sz w:val="20"/>
          <w:szCs w:val="24"/>
        </w:rPr>
      </w:pPr>
    </w:p>
    <w:p w14:paraId="6229D64F" w14:textId="77777777" w:rsidR="005721C7" w:rsidRDefault="005721C7" w:rsidP="00282A0C">
      <w:pPr>
        <w:rPr>
          <w:sz w:val="20"/>
          <w:szCs w:val="24"/>
        </w:rPr>
      </w:pPr>
    </w:p>
    <w:p w14:paraId="7A0F73EE" w14:textId="77777777" w:rsidR="005721C7" w:rsidRDefault="005721C7" w:rsidP="00282A0C">
      <w:pPr>
        <w:rPr>
          <w:sz w:val="20"/>
          <w:szCs w:val="24"/>
        </w:rPr>
      </w:pPr>
    </w:p>
    <w:p w14:paraId="3DDF6C7E" w14:textId="77777777" w:rsidR="005721C7" w:rsidRDefault="005721C7" w:rsidP="00282A0C">
      <w:pPr>
        <w:rPr>
          <w:sz w:val="20"/>
          <w:szCs w:val="24"/>
        </w:rPr>
      </w:pPr>
    </w:p>
    <w:p w14:paraId="3F520181" w14:textId="77777777" w:rsidR="005721C7" w:rsidRDefault="005721C7" w:rsidP="00282A0C">
      <w:pPr>
        <w:rPr>
          <w:sz w:val="20"/>
          <w:szCs w:val="24"/>
        </w:rPr>
      </w:pPr>
    </w:p>
    <w:p w14:paraId="481082A3" w14:textId="77777777" w:rsidR="005721C7" w:rsidRDefault="005721C7" w:rsidP="00282A0C">
      <w:pPr>
        <w:rPr>
          <w:sz w:val="20"/>
          <w:szCs w:val="24"/>
        </w:rPr>
      </w:pPr>
    </w:p>
    <w:p w14:paraId="3C7079B6" w14:textId="77777777" w:rsidR="005721C7" w:rsidRDefault="005721C7" w:rsidP="00282A0C">
      <w:pPr>
        <w:rPr>
          <w:sz w:val="20"/>
          <w:szCs w:val="24"/>
        </w:rPr>
      </w:pPr>
    </w:p>
    <w:p w14:paraId="41FA146F" w14:textId="77777777" w:rsidR="005721C7" w:rsidRDefault="005721C7" w:rsidP="00282A0C">
      <w:pPr>
        <w:rPr>
          <w:sz w:val="20"/>
          <w:szCs w:val="24"/>
        </w:rPr>
      </w:pPr>
    </w:p>
    <w:p w14:paraId="065C9A6D" w14:textId="77777777" w:rsidR="002510AB" w:rsidRDefault="002510AB" w:rsidP="00282A0C">
      <w:pPr>
        <w:rPr>
          <w:sz w:val="20"/>
          <w:szCs w:val="24"/>
        </w:rPr>
      </w:pPr>
    </w:p>
    <w:p w14:paraId="299D009F" w14:textId="77777777" w:rsidR="002510AB" w:rsidRDefault="002510AB" w:rsidP="00282A0C">
      <w:pPr>
        <w:rPr>
          <w:sz w:val="20"/>
          <w:szCs w:val="24"/>
        </w:rPr>
      </w:pPr>
    </w:p>
    <w:p w14:paraId="072D9002" w14:textId="77777777" w:rsidR="002510AB" w:rsidRDefault="002510AB" w:rsidP="00282A0C">
      <w:pPr>
        <w:rPr>
          <w:sz w:val="20"/>
          <w:szCs w:val="24"/>
        </w:rPr>
      </w:pPr>
    </w:p>
    <w:p w14:paraId="79FA51B3" w14:textId="77777777" w:rsidR="002510AB" w:rsidRDefault="002510AB" w:rsidP="00282A0C">
      <w:pPr>
        <w:rPr>
          <w:sz w:val="20"/>
          <w:szCs w:val="24"/>
        </w:rPr>
      </w:pPr>
    </w:p>
    <w:p w14:paraId="131D29FB" w14:textId="77777777" w:rsidR="002510AB" w:rsidRDefault="002510AB" w:rsidP="00282A0C">
      <w:pPr>
        <w:rPr>
          <w:sz w:val="20"/>
          <w:szCs w:val="24"/>
        </w:rPr>
      </w:pPr>
    </w:p>
    <w:p w14:paraId="60E02FAA" w14:textId="77777777" w:rsidR="002510AB" w:rsidRDefault="002510AB" w:rsidP="00282A0C">
      <w:pPr>
        <w:rPr>
          <w:sz w:val="20"/>
          <w:szCs w:val="24"/>
        </w:rPr>
      </w:pPr>
    </w:p>
    <w:p w14:paraId="3BBC6424" w14:textId="77777777" w:rsidR="00282A0C" w:rsidRPr="001B79A1" w:rsidRDefault="00282A0C" w:rsidP="008F26B2">
      <w:pPr>
        <w:rPr>
          <w:sz w:val="20"/>
          <w:szCs w:val="24"/>
        </w:rPr>
      </w:pPr>
    </w:p>
    <w:sectPr w:rsidR="00282A0C" w:rsidRPr="001B79A1" w:rsidSect="00883634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54263" w14:textId="77777777" w:rsidR="00D202E1" w:rsidRDefault="00D202E1" w:rsidP="00420F5E">
      <w:pPr>
        <w:spacing w:after="0" w:line="240" w:lineRule="auto"/>
      </w:pPr>
      <w:r>
        <w:separator/>
      </w:r>
    </w:p>
  </w:endnote>
  <w:endnote w:type="continuationSeparator" w:id="0">
    <w:p w14:paraId="6D97FB95" w14:textId="77777777" w:rsidR="00D202E1" w:rsidRDefault="00D202E1" w:rsidP="0042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19CA4" w14:textId="77777777" w:rsidR="00D202E1" w:rsidRDefault="00D202E1" w:rsidP="00420F5E">
      <w:pPr>
        <w:spacing w:after="0" w:line="240" w:lineRule="auto"/>
      </w:pPr>
      <w:r>
        <w:separator/>
      </w:r>
    </w:p>
  </w:footnote>
  <w:footnote w:type="continuationSeparator" w:id="0">
    <w:p w14:paraId="708E4BDD" w14:textId="77777777" w:rsidR="00D202E1" w:rsidRDefault="00D202E1" w:rsidP="00420F5E">
      <w:pPr>
        <w:spacing w:after="0" w:line="240" w:lineRule="auto"/>
      </w:pPr>
      <w:r>
        <w:continuationSeparator/>
      </w:r>
    </w:p>
  </w:footnote>
  <w:footnote w:id="1">
    <w:p w14:paraId="0381E3B9" w14:textId="77777777" w:rsidR="00543B73" w:rsidRDefault="00A66A4C" w:rsidP="00543B73">
      <w:pPr>
        <w:pStyle w:val="Textpoznpodarou"/>
      </w:pPr>
      <w:r>
        <w:rPr>
          <w:rStyle w:val="Znakapoznpodarou"/>
        </w:rPr>
        <w:footnoteRef/>
      </w:r>
      <w:r>
        <w:t xml:space="preserve"> Zákon 121/2000</w:t>
      </w:r>
      <w:r w:rsidR="00543B73">
        <w:t xml:space="preserve"> Sb. o právu autorském, o právech</w:t>
      </w:r>
    </w:p>
    <w:p w14:paraId="3C760F0D" w14:textId="2909EF00" w:rsidR="00A66A4C" w:rsidRDefault="00543B73" w:rsidP="00543B73">
      <w:pPr>
        <w:pStyle w:val="Textpoznpodarou"/>
      </w:pPr>
      <w:r>
        <w:t>souvisejících s právem autorským a o změně některých zákonů</w:t>
      </w:r>
    </w:p>
  </w:footnote>
  <w:footnote w:id="2">
    <w:p w14:paraId="62FAA2CB" w14:textId="7FFC1C81" w:rsidR="002616A0" w:rsidRDefault="002616A0">
      <w:pPr>
        <w:pStyle w:val="Textpoznpodarou"/>
      </w:pPr>
      <w:r>
        <w:rPr>
          <w:rStyle w:val="Znakapoznpodarou"/>
        </w:rPr>
        <w:footnoteRef/>
      </w:r>
      <w:r>
        <w:t xml:space="preserve"> Počítačový program, obraz, hudba, překlad,</w:t>
      </w:r>
      <w:r w:rsidR="003D09EB">
        <w:t xml:space="preserve"> </w:t>
      </w:r>
      <w:r>
        <w:t>socha,</w:t>
      </w:r>
      <w:r w:rsidR="003D09EB">
        <w:t xml:space="preserve"> </w:t>
      </w:r>
      <w:r>
        <w:t>video,</w:t>
      </w:r>
      <w:r w:rsidR="003D09EB">
        <w:t xml:space="preserve"> fotografie, </w:t>
      </w:r>
    </w:p>
  </w:footnote>
  <w:footnote w:id="3">
    <w:p w14:paraId="394E4CFA" w14:textId="516AA3EB" w:rsidR="00CF6568" w:rsidRDefault="00CF6568">
      <w:pPr>
        <w:pStyle w:val="Textpoznpodarou"/>
      </w:pPr>
      <w:r>
        <w:rPr>
          <w:rStyle w:val="Znakapoznpodarou"/>
        </w:rPr>
        <w:footnoteRef/>
      </w:r>
      <w:r>
        <w:t xml:space="preserve"> Autorem může být i kolektiv autorů.</w:t>
      </w:r>
    </w:p>
  </w:footnote>
  <w:footnote w:id="4">
    <w:p w14:paraId="6F7C392A" w14:textId="2639BF93" w:rsidR="005E4516" w:rsidRDefault="005E4516">
      <w:pPr>
        <w:pStyle w:val="Textpoznpodarou"/>
      </w:pPr>
      <w:r>
        <w:rPr>
          <w:rStyle w:val="Znakapoznpodarou"/>
        </w:rPr>
        <w:footnoteRef/>
      </w:r>
      <w:r>
        <w:t xml:space="preserve"> Není tedy třeba například uvádět „</w:t>
      </w:r>
      <w:r w:rsidR="00D46B60">
        <w:t>Autorská</w:t>
      </w:r>
      <w:r>
        <w:t xml:space="preserve"> práva jsou vyhrazena“.</w:t>
      </w:r>
    </w:p>
  </w:footnote>
  <w:footnote w:id="5">
    <w:p w14:paraId="13C0E895" w14:textId="6283DC3D" w:rsidR="00420BED" w:rsidRDefault="00420BED">
      <w:pPr>
        <w:pStyle w:val="Textpoznpodarou"/>
      </w:pPr>
      <w:r>
        <w:rPr>
          <w:rStyle w:val="Znakapoznpodarou"/>
        </w:rPr>
        <w:footnoteRef/>
      </w:r>
      <w:r w:rsidR="00D16171">
        <w:t xml:space="preserve"> Platí podle</w:t>
      </w:r>
      <w:r>
        <w:t xml:space="preserve"> českého autorského zákona</w:t>
      </w:r>
      <w:r w:rsidR="00D16171">
        <w:t>.</w:t>
      </w:r>
    </w:p>
  </w:footnote>
  <w:footnote w:id="6">
    <w:p w14:paraId="2D4840C5" w14:textId="4A007604" w:rsidR="0053101E" w:rsidRDefault="005310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46B60">
        <w:t>Nevztahuje</w:t>
      </w:r>
      <w:r>
        <w:t xml:space="preserve"> se zde autorský zákon.</w:t>
      </w:r>
    </w:p>
  </w:footnote>
  <w:footnote w:id="7">
    <w:p w14:paraId="79330DEE" w14:textId="6881E7AF" w:rsidR="003D09EB" w:rsidRDefault="003D09EB">
      <w:pPr>
        <w:pStyle w:val="Textpoznpodarou"/>
      </w:pPr>
      <w:r>
        <w:rPr>
          <w:rStyle w:val="Znakapoznpodarou"/>
        </w:rPr>
        <w:footnoteRef/>
      </w:r>
      <w:r w:rsidR="00D16171">
        <w:t xml:space="preserve"> Například p</w:t>
      </w:r>
      <w:r>
        <w:t xml:space="preserve">ředpis, veřejná listina, </w:t>
      </w:r>
      <w:r w:rsidR="00D46B60">
        <w:t>kronika,…</w:t>
      </w:r>
    </w:p>
  </w:footnote>
  <w:footnote w:id="8">
    <w:p w14:paraId="0B84FC9F" w14:textId="180DE79E" w:rsidR="00D16171" w:rsidRDefault="00D16171">
      <w:pPr>
        <w:pStyle w:val="Textpoznpodarou"/>
      </w:pPr>
      <w:r>
        <w:rPr>
          <w:rStyle w:val="Znakapoznpodarou"/>
        </w:rPr>
        <w:footnoteRef/>
      </w:r>
      <w:r>
        <w:t xml:space="preserve"> Platí s </w:t>
      </w:r>
      <w:r w:rsidR="00D46B60">
        <w:t>výjimkou</w:t>
      </w:r>
      <w:r>
        <w:t xml:space="preserve"> software.</w:t>
      </w:r>
    </w:p>
  </w:footnote>
  <w:footnote w:id="9">
    <w:p w14:paraId="12F49526" w14:textId="2666858F" w:rsidR="00FE69C3" w:rsidRDefault="00FE69C3">
      <w:pPr>
        <w:pStyle w:val="Textpoznpodarou"/>
      </w:pPr>
      <w:r>
        <w:rPr>
          <w:rStyle w:val="Znakapoznpodarou"/>
        </w:rPr>
        <w:footnoteRef/>
      </w:r>
      <w:r>
        <w:t xml:space="preserve"> Do </w:t>
      </w:r>
      <w:r w:rsidRPr="00FE69C3">
        <w:t xml:space="preserve">díla vědeckého, kritického, odborného nebo </w:t>
      </w:r>
      <w:r w:rsidRPr="00FE69C3">
        <w:rPr>
          <w:b/>
          <w:bCs/>
        </w:rPr>
        <w:t>do díla určeného k vyučovacím účelům</w:t>
      </w:r>
      <w:r>
        <w:rPr>
          <w:b/>
          <w:bCs/>
        </w:rPr>
        <w:t xml:space="preserve"> </w:t>
      </w:r>
      <w:r w:rsidR="00D46B60">
        <w:t>mohu použít</w:t>
      </w:r>
      <w:r>
        <w:t xml:space="preserve"> i drobná celá díla, například nákresy, </w:t>
      </w:r>
      <w:r w:rsidR="00D46B60">
        <w:t>schémat,…</w:t>
      </w:r>
    </w:p>
  </w:footnote>
  <w:footnote w:id="10">
    <w:p w14:paraId="4890DF28" w14:textId="04B83CA9" w:rsidR="00096157" w:rsidRDefault="00096157">
      <w:pPr>
        <w:pStyle w:val="Textpoznpodarou"/>
      </w:pPr>
      <w:r>
        <w:rPr>
          <w:rStyle w:val="Znakapoznpodarou"/>
        </w:rPr>
        <w:footnoteRef/>
      </w:r>
      <w:r>
        <w:t xml:space="preserve"> Například fotografie na vývěsce MÚ.</w:t>
      </w:r>
    </w:p>
  </w:footnote>
  <w:footnote w:id="11">
    <w:p w14:paraId="437C92FA" w14:textId="1AADDF0A" w:rsidR="00594C10" w:rsidRDefault="00594C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46B60">
        <w:t>Knihovny,…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8D0"/>
    <w:multiLevelType w:val="hybridMultilevel"/>
    <w:tmpl w:val="9BF69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124B"/>
    <w:multiLevelType w:val="hybridMultilevel"/>
    <w:tmpl w:val="1744F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C7F"/>
    <w:multiLevelType w:val="hybridMultilevel"/>
    <w:tmpl w:val="4FF6F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A26"/>
    <w:multiLevelType w:val="hybridMultilevel"/>
    <w:tmpl w:val="A5A2D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A6D33"/>
    <w:multiLevelType w:val="hybridMultilevel"/>
    <w:tmpl w:val="31C0E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554C"/>
    <w:multiLevelType w:val="hybridMultilevel"/>
    <w:tmpl w:val="F7E0172E"/>
    <w:lvl w:ilvl="0" w:tplc="82489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2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4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4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03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0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A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63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313CA2"/>
    <w:multiLevelType w:val="hybridMultilevel"/>
    <w:tmpl w:val="8C645A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9C45F0"/>
    <w:multiLevelType w:val="hybridMultilevel"/>
    <w:tmpl w:val="945E8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3242"/>
    <w:multiLevelType w:val="hybridMultilevel"/>
    <w:tmpl w:val="AFC0DD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8A5515"/>
    <w:multiLevelType w:val="hybridMultilevel"/>
    <w:tmpl w:val="A0FC5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83D0E"/>
    <w:multiLevelType w:val="hybridMultilevel"/>
    <w:tmpl w:val="1BE69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9E"/>
    <w:rsid w:val="00017F5E"/>
    <w:rsid w:val="00052321"/>
    <w:rsid w:val="00060545"/>
    <w:rsid w:val="000777F4"/>
    <w:rsid w:val="00080361"/>
    <w:rsid w:val="00096157"/>
    <w:rsid w:val="000D2DA6"/>
    <w:rsid w:val="000D4837"/>
    <w:rsid w:val="000E5A68"/>
    <w:rsid w:val="00104C8C"/>
    <w:rsid w:val="001653A3"/>
    <w:rsid w:val="00182271"/>
    <w:rsid w:val="00194F76"/>
    <w:rsid w:val="001A6553"/>
    <w:rsid w:val="001A79BB"/>
    <w:rsid w:val="001B51C6"/>
    <w:rsid w:val="001B6D42"/>
    <w:rsid w:val="001B79A1"/>
    <w:rsid w:val="001D2BC4"/>
    <w:rsid w:val="001E39AD"/>
    <w:rsid w:val="00213C6D"/>
    <w:rsid w:val="0025093D"/>
    <w:rsid w:val="00250AB3"/>
    <w:rsid w:val="002510AB"/>
    <w:rsid w:val="002616A0"/>
    <w:rsid w:val="002768F4"/>
    <w:rsid w:val="00282A0C"/>
    <w:rsid w:val="002A1DF1"/>
    <w:rsid w:val="003151AD"/>
    <w:rsid w:val="003159E4"/>
    <w:rsid w:val="0037349E"/>
    <w:rsid w:val="003A5669"/>
    <w:rsid w:val="003B3EFA"/>
    <w:rsid w:val="003C19EE"/>
    <w:rsid w:val="003D09EB"/>
    <w:rsid w:val="004036A2"/>
    <w:rsid w:val="00420BED"/>
    <w:rsid w:val="00420F5E"/>
    <w:rsid w:val="00433486"/>
    <w:rsid w:val="00436E2A"/>
    <w:rsid w:val="00476D25"/>
    <w:rsid w:val="004D6314"/>
    <w:rsid w:val="005061B0"/>
    <w:rsid w:val="00515774"/>
    <w:rsid w:val="0053101E"/>
    <w:rsid w:val="0054014A"/>
    <w:rsid w:val="00543B73"/>
    <w:rsid w:val="00556C3B"/>
    <w:rsid w:val="00565F09"/>
    <w:rsid w:val="005721C7"/>
    <w:rsid w:val="00587D26"/>
    <w:rsid w:val="00594C10"/>
    <w:rsid w:val="005A714D"/>
    <w:rsid w:val="005B2528"/>
    <w:rsid w:val="005C6F65"/>
    <w:rsid w:val="005D46E9"/>
    <w:rsid w:val="005D6567"/>
    <w:rsid w:val="005E29B2"/>
    <w:rsid w:val="005E4516"/>
    <w:rsid w:val="00656D91"/>
    <w:rsid w:val="006603E3"/>
    <w:rsid w:val="006B7D5E"/>
    <w:rsid w:val="006D4CEF"/>
    <w:rsid w:val="00727EB6"/>
    <w:rsid w:val="00751ABF"/>
    <w:rsid w:val="0075682D"/>
    <w:rsid w:val="0077191F"/>
    <w:rsid w:val="007B22B8"/>
    <w:rsid w:val="007B7A0A"/>
    <w:rsid w:val="007C2BF0"/>
    <w:rsid w:val="007C6B04"/>
    <w:rsid w:val="007D463C"/>
    <w:rsid w:val="007E2DED"/>
    <w:rsid w:val="0080657B"/>
    <w:rsid w:val="008351C6"/>
    <w:rsid w:val="00852A48"/>
    <w:rsid w:val="00853DF3"/>
    <w:rsid w:val="00883634"/>
    <w:rsid w:val="008A072E"/>
    <w:rsid w:val="008D1F1F"/>
    <w:rsid w:val="008F26B2"/>
    <w:rsid w:val="00927E7E"/>
    <w:rsid w:val="0094608A"/>
    <w:rsid w:val="00947275"/>
    <w:rsid w:val="00961BC0"/>
    <w:rsid w:val="00973022"/>
    <w:rsid w:val="00984453"/>
    <w:rsid w:val="009B1AC9"/>
    <w:rsid w:val="009B4683"/>
    <w:rsid w:val="00A37B34"/>
    <w:rsid w:val="00A410F4"/>
    <w:rsid w:val="00A66A4C"/>
    <w:rsid w:val="00A844F5"/>
    <w:rsid w:val="00AB7254"/>
    <w:rsid w:val="00AC027B"/>
    <w:rsid w:val="00AE3506"/>
    <w:rsid w:val="00B07F75"/>
    <w:rsid w:val="00B114EC"/>
    <w:rsid w:val="00B408A2"/>
    <w:rsid w:val="00BD6749"/>
    <w:rsid w:val="00BE758F"/>
    <w:rsid w:val="00BE77E6"/>
    <w:rsid w:val="00C02DA2"/>
    <w:rsid w:val="00C31DDE"/>
    <w:rsid w:val="00C42597"/>
    <w:rsid w:val="00C47FAC"/>
    <w:rsid w:val="00C55744"/>
    <w:rsid w:val="00C61FA8"/>
    <w:rsid w:val="00C8035F"/>
    <w:rsid w:val="00C81F3F"/>
    <w:rsid w:val="00C8673E"/>
    <w:rsid w:val="00CD2437"/>
    <w:rsid w:val="00CD2EFE"/>
    <w:rsid w:val="00CD3BE6"/>
    <w:rsid w:val="00CD4A5B"/>
    <w:rsid w:val="00CD5881"/>
    <w:rsid w:val="00CE1EE9"/>
    <w:rsid w:val="00CE665C"/>
    <w:rsid w:val="00CF2BA2"/>
    <w:rsid w:val="00CF6568"/>
    <w:rsid w:val="00D16171"/>
    <w:rsid w:val="00D202E1"/>
    <w:rsid w:val="00D46B60"/>
    <w:rsid w:val="00D53841"/>
    <w:rsid w:val="00DF79CF"/>
    <w:rsid w:val="00E24B80"/>
    <w:rsid w:val="00E303D2"/>
    <w:rsid w:val="00E71079"/>
    <w:rsid w:val="00E93943"/>
    <w:rsid w:val="00E964E4"/>
    <w:rsid w:val="00E96986"/>
    <w:rsid w:val="00EC2F18"/>
    <w:rsid w:val="00ED222B"/>
    <w:rsid w:val="00EE3996"/>
    <w:rsid w:val="00EF41CF"/>
    <w:rsid w:val="00F05888"/>
    <w:rsid w:val="00F074A7"/>
    <w:rsid w:val="00F07FA1"/>
    <w:rsid w:val="00F32787"/>
    <w:rsid w:val="00F3636E"/>
    <w:rsid w:val="00F50A45"/>
    <w:rsid w:val="00F76A13"/>
    <w:rsid w:val="00F90FA3"/>
    <w:rsid w:val="00FD30EC"/>
    <w:rsid w:val="00FE08E0"/>
    <w:rsid w:val="00FE245B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4F2E"/>
  <w15:chartTrackingRefBased/>
  <w15:docId w15:val="{550C4E56-7638-4DDB-A00D-900845EE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4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1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0F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0F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0F5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0657B"/>
    <w:pPr>
      <w:ind w:left="720"/>
      <w:contextualSpacing/>
    </w:pPr>
  </w:style>
  <w:style w:type="table" w:styleId="Mkatabulky">
    <w:name w:val="Table Grid"/>
    <w:basedOn w:val="Normlntabulka"/>
    <w:uiPriority w:val="39"/>
    <w:rsid w:val="00C4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24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10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72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DBFB-B203-4049-8C96-ADF2AC28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71</cp:revision>
  <cp:lastPrinted>2014-11-22T18:29:00Z</cp:lastPrinted>
  <dcterms:created xsi:type="dcterms:W3CDTF">2014-11-17T17:16:00Z</dcterms:created>
  <dcterms:modified xsi:type="dcterms:W3CDTF">2014-11-22T18:29:00Z</dcterms:modified>
</cp:coreProperties>
</file>